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F4F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个人房屋信息查询方法</w:t>
      </w:r>
    </w:p>
    <w:p w14:paraId="1B0EBF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1．获取《武汉市房屋信息查询结果》的方法</w:t>
      </w:r>
    </w:p>
    <w:p w14:paraId="724B1E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方法①：微信搜索使用“武汉住保房管办事服务”小程序，实名认证后，依次点击“个人房产信息查询”－“查询本人”，我的房查结果－“查看查询单”－长按保存图片。</w:t>
      </w:r>
    </w:p>
    <w:p w14:paraId="47E34B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方法②：携带本人身份证，就近前往武汉市政务自助服务机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打印纸质报告。</w:t>
      </w:r>
    </w:p>
    <w:p w14:paraId="5D1F27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方法③：携带本人身份证，就近前往政务服务中心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shd w:val="clear" w:color="auto" w:fill="FFFFFF"/>
        </w:rPr>
        <w:t>（武昌政务服务中心，武昌区临江大道59号）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窗口办理。</w:t>
      </w:r>
    </w:p>
    <w:p w14:paraId="62E49C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2．获取武汉市《不动产登记资料查询结果告知单》的方法</w:t>
      </w:r>
    </w:p>
    <w:p w14:paraId="43E6F4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方法①：微信搜索使用“武汉不动产登记”小程序，实名认证后，依次点击“我要查”－“个人查询”－“个人名下不动产”－最下方“预览查询单”－点击右上角三个点“···”－“保存到手机”。</w:t>
      </w:r>
    </w:p>
    <w:p w14:paraId="44B98C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baseline"/>
        </w:rPr>
        <w:t>方法②、方法③：同上。</w:t>
      </w:r>
    </w:p>
    <w:p w14:paraId="20DD88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DczYmVkOTAwYjQ3ZGNiNDQwODBhZGIyZGFjYzIifQ=="/>
  </w:docVars>
  <w:rsids>
    <w:rsidRoot w:val="78A3758B"/>
    <w:rsid w:val="6DA16FB5"/>
    <w:rsid w:val="78A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335</Characters>
  <Lines>0</Lines>
  <Paragraphs>0</Paragraphs>
  <TotalTime>0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2024-07-15T07:25:00Z</dcterms:created>
  <dc:creator>胤胤</dc:creator>
  <cp:lastModifiedBy>胤胤</cp:lastModifiedBy>
  <dcterms:modified xsi:type="dcterms:W3CDTF">2024-07-15T07:36:30Z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5F09355CE125455AB8E5C4268F4C3E4B_11</vt:lpwstr>
  </property>
</Properties>
</file>